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9D" w:rsidRPr="00D80877" w:rsidRDefault="004D3E9D" w:rsidP="004D3E9D">
      <w:pPr>
        <w:jc w:val="center"/>
        <w:rPr>
          <w:rFonts w:ascii="Arial" w:hAnsi="Arial" w:cs="Arial"/>
          <w:b/>
          <w:color w:val="262626"/>
          <w:sz w:val="28"/>
          <w:szCs w:val="28"/>
          <w:lang w:eastAsia="fr-FR"/>
        </w:rPr>
      </w:pPr>
      <w:r w:rsidRPr="00D80877">
        <w:rPr>
          <w:rFonts w:ascii="Arial" w:hAnsi="Arial" w:cs="Arial"/>
          <w:b/>
          <w:color w:val="262626"/>
          <w:sz w:val="28"/>
          <w:szCs w:val="28"/>
          <w:lang w:eastAsia="fr-FR"/>
        </w:rPr>
        <w:t>Portail Addic</w:t>
      </w:r>
      <w:r w:rsidR="00933B61" w:rsidRPr="00D80877">
        <w:rPr>
          <w:rFonts w:ascii="Arial" w:hAnsi="Arial" w:cs="Arial"/>
          <w:b/>
          <w:color w:val="262626"/>
          <w:sz w:val="28"/>
          <w:szCs w:val="28"/>
          <w:lang w:eastAsia="fr-FR"/>
        </w:rPr>
        <w:t>t</w:t>
      </w:r>
      <w:r w:rsidRPr="00D80877">
        <w:rPr>
          <w:rFonts w:ascii="Arial" w:hAnsi="Arial" w:cs="Arial"/>
          <w:b/>
          <w:color w:val="262626"/>
          <w:sz w:val="28"/>
          <w:szCs w:val="28"/>
          <w:lang w:eastAsia="fr-FR"/>
        </w:rPr>
        <w:t>’Aide : un espace dédié aux entreprises et à la santé au travail</w:t>
      </w:r>
    </w:p>
    <w:p w:rsidR="004D3E9D" w:rsidRPr="00D80877" w:rsidRDefault="004D3E9D" w:rsidP="004D3E9D">
      <w:pPr>
        <w:jc w:val="both"/>
        <w:rPr>
          <w:rFonts w:ascii="Arial" w:hAnsi="Arial" w:cs="Arial"/>
          <w:b/>
          <w:color w:val="262626"/>
          <w:sz w:val="28"/>
          <w:szCs w:val="28"/>
          <w:lang w:eastAsia="fr-FR"/>
        </w:rPr>
      </w:pPr>
    </w:p>
    <w:p w:rsidR="004D3E9D" w:rsidRPr="00D80877" w:rsidRDefault="004D3E9D" w:rsidP="004D3E9D">
      <w:pPr>
        <w:jc w:val="both"/>
        <w:rPr>
          <w:rFonts w:ascii="Arial" w:hAnsi="Arial" w:cs="Arial"/>
          <w:b/>
          <w:color w:val="262626"/>
          <w:sz w:val="28"/>
          <w:szCs w:val="28"/>
          <w:lang w:eastAsia="fr-FR"/>
        </w:rPr>
      </w:pPr>
      <w:r w:rsidRPr="00D80877">
        <w:rPr>
          <w:rFonts w:ascii="Arial" w:hAnsi="Arial" w:cs="Arial"/>
          <w:noProof/>
          <w:color w:val="E2001A"/>
          <w:sz w:val="21"/>
          <w:szCs w:val="21"/>
          <w:lang w:eastAsia="fr-FR"/>
        </w:rPr>
        <w:drawing>
          <wp:inline distT="0" distB="0" distL="0" distR="0" wp14:anchorId="240CFCF6" wp14:editId="21514109">
            <wp:extent cx="2857500" cy="1914525"/>
            <wp:effectExtent l="0" t="0" r="0" b="9525"/>
            <wp:docPr id="11" name="Image 11" descr="Page d'accueil de l'espace dédié aux entreprises et à la santé au travail sur le Portail Addict'Aide">
              <a:hlinkClick xmlns:a="http://schemas.openxmlformats.org/drawingml/2006/main" r:id="rId4" tooltip="&quot;Page d'accueil de l'espace dédié aux entreprises et à la santé au travail sur le Portail Addict'A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 d'accueil de l'espace dédié aux entreprises et à la santé au travail sur le Portail Addict'Aide">
                      <a:hlinkClick r:id="rId4" tooltip="&quot;Page d'accueil de l'espace dédié aux entreprises et à la santé au travail sur le Portail Addict'A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67" w:rsidRPr="00D80877" w:rsidRDefault="007B1667" w:rsidP="004D3E9D">
      <w:pPr>
        <w:jc w:val="both"/>
        <w:rPr>
          <w:rFonts w:ascii="Arial" w:hAnsi="Arial" w:cs="Arial"/>
          <w:b/>
          <w:color w:val="262626"/>
          <w:sz w:val="28"/>
          <w:szCs w:val="28"/>
          <w:lang w:eastAsia="fr-FR"/>
        </w:rPr>
      </w:pPr>
    </w:p>
    <w:p w:rsidR="004D3E9D" w:rsidRPr="00D80877" w:rsidRDefault="004D3E9D" w:rsidP="004D3E9D">
      <w:pPr>
        <w:rPr>
          <w:rFonts w:ascii="Arial" w:hAnsi="Arial" w:cs="Arial"/>
        </w:rPr>
      </w:pPr>
    </w:p>
    <w:p w:rsidR="004D3E9D" w:rsidRPr="00D80877" w:rsidRDefault="004D3E9D" w:rsidP="004D3E9D">
      <w:pPr>
        <w:shd w:val="clear" w:color="auto" w:fill="FFFFFF"/>
        <w:spacing w:before="45" w:after="120" w:line="315" w:lineRule="atLeast"/>
        <w:jc w:val="both"/>
        <w:rPr>
          <w:rFonts w:ascii="Arial" w:hAnsi="Arial" w:cs="Arial"/>
          <w:color w:val="4C4C4C"/>
          <w:lang w:eastAsia="fr-FR"/>
        </w:rPr>
      </w:pPr>
      <w:r w:rsidRPr="00D80877">
        <w:rPr>
          <w:rFonts w:ascii="Arial" w:hAnsi="Arial" w:cs="Arial"/>
          <w:color w:val="4C4C4C"/>
          <w:lang w:eastAsia="fr-FR"/>
        </w:rPr>
        <w:t>En ligne depuis plus d’un an, le portail collaboratif Addict’Aide a pour objectif de faciliter la recherche d’information et d’aider à la prise en charge des addictions. Son espace consacré aux entreprises et à la santé au travail a pris de l’ampleur.</w:t>
      </w:r>
    </w:p>
    <w:p w:rsidR="004D3E9D" w:rsidRPr="00D80877" w:rsidRDefault="004D3E9D" w:rsidP="004D3E9D">
      <w:pPr>
        <w:shd w:val="clear" w:color="auto" w:fill="FFFFFF"/>
        <w:spacing w:before="45" w:after="120" w:line="315" w:lineRule="atLeast"/>
        <w:jc w:val="both"/>
        <w:rPr>
          <w:rFonts w:ascii="Arial" w:hAnsi="Arial" w:cs="Arial"/>
          <w:color w:val="4C4C4C"/>
          <w:lang w:eastAsia="fr-FR"/>
        </w:rPr>
      </w:pPr>
      <w:r w:rsidRPr="00D80877">
        <w:rPr>
          <w:rFonts w:ascii="Arial" w:hAnsi="Arial" w:cs="Arial"/>
          <w:color w:val="4C4C4C"/>
          <w:lang w:eastAsia="fr-FR"/>
        </w:rPr>
        <w:t xml:space="preserve">Construit sur le modèle du </w:t>
      </w:r>
      <w:hyperlink r:id="rId6" w:tgtFrame="_blank" w:history="1">
        <w:r w:rsidRPr="00D80877">
          <w:rPr>
            <w:rFonts w:ascii="Arial" w:hAnsi="Arial" w:cs="Arial"/>
            <w:color w:val="E2001A"/>
            <w:lang w:eastAsia="fr-FR"/>
          </w:rPr>
          <w:t>portail Addict'Aide</w:t>
        </w:r>
      </w:hyperlink>
      <w:r w:rsidRPr="00D80877">
        <w:rPr>
          <w:rFonts w:ascii="Arial" w:hAnsi="Arial" w:cs="Arial"/>
          <w:color w:val="4C4C4C"/>
          <w:lang w:eastAsia="fr-FR"/>
        </w:rPr>
        <w:t xml:space="preserve">, cet espace représente sept sous-ensembles d'acteurs : services publics, mutuelles et complémentaires santé, dirigeants et managers, salariés personnels et leurs représentants, prestataires et autres intervenants, structures médico-sociales ou spécialisées en addictologie, </w:t>
      </w:r>
      <w:r w:rsidRPr="00D80877">
        <w:rPr>
          <w:rFonts w:ascii="Arial" w:hAnsi="Arial" w:cs="Arial"/>
          <w:b/>
          <w:bCs/>
          <w:color w:val="4C4C4C"/>
          <w:lang w:eastAsia="fr-FR"/>
        </w:rPr>
        <w:t>préventeurs et services de santé au travail</w:t>
      </w:r>
      <w:r w:rsidRPr="00D80877">
        <w:rPr>
          <w:rFonts w:ascii="Arial" w:hAnsi="Arial" w:cs="Arial"/>
          <w:color w:val="4C4C4C"/>
          <w:lang w:eastAsia="fr-FR"/>
        </w:rPr>
        <w:t xml:space="preserve">, chercheurs et étudiants. Une véritable petite cité des </w:t>
      </w:r>
      <w:hyperlink r:id="rId7" w:tgtFrame="_blank" w:history="1">
        <w:r w:rsidRPr="00D80877">
          <w:rPr>
            <w:rFonts w:ascii="Arial" w:hAnsi="Arial" w:cs="Arial"/>
            <w:color w:val="E2001A"/>
            <w:lang w:eastAsia="fr-FR"/>
          </w:rPr>
          <w:t>entreprises et de la santé au travail</w:t>
        </w:r>
      </w:hyperlink>
      <w:r w:rsidRPr="00D80877">
        <w:rPr>
          <w:rFonts w:ascii="Arial" w:hAnsi="Arial" w:cs="Arial"/>
          <w:color w:val="4C4C4C"/>
          <w:lang w:eastAsia="fr-FR"/>
        </w:rPr>
        <w:t xml:space="preserve">, accessible depuis le </w:t>
      </w:r>
      <w:r w:rsidRPr="00D80877">
        <w:rPr>
          <w:rFonts w:ascii="Arial" w:hAnsi="Arial" w:cs="Arial"/>
          <w:b/>
          <w:bCs/>
          <w:color w:val="4C4C4C"/>
          <w:lang w:eastAsia="fr-FR"/>
        </w:rPr>
        <w:t>portail Addict'Aide</w:t>
      </w:r>
      <w:r w:rsidRPr="00D80877">
        <w:rPr>
          <w:rFonts w:ascii="Arial" w:hAnsi="Arial" w:cs="Arial"/>
          <w:color w:val="4C4C4C"/>
          <w:lang w:eastAsia="fr-FR"/>
        </w:rPr>
        <w:t xml:space="preserve">, via la </w:t>
      </w:r>
      <w:r w:rsidRPr="00D80877">
        <w:rPr>
          <w:rFonts w:ascii="Arial" w:hAnsi="Arial" w:cs="Arial"/>
          <w:b/>
          <w:bCs/>
          <w:color w:val="4C4C4C"/>
          <w:lang w:eastAsia="fr-FR"/>
        </w:rPr>
        <w:t>maison "Les entreprises et la santé au travail"</w:t>
      </w:r>
      <w:r w:rsidRPr="00D80877">
        <w:rPr>
          <w:rFonts w:ascii="Arial" w:hAnsi="Arial" w:cs="Arial"/>
          <w:color w:val="4C4C4C"/>
          <w:lang w:eastAsia="fr-FR"/>
        </w:rPr>
        <w:t xml:space="preserve"> ou via un onglet dédié dans le menu du haut.  </w:t>
      </w:r>
    </w:p>
    <w:p w:rsidR="004D3E9D" w:rsidRPr="00D80877" w:rsidRDefault="004D3E9D" w:rsidP="004D3E9D">
      <w:pPr>
        <w:shd w:val="clear" w:color="auto" w:fill="FFFFFF"/>
        <w:spacing w:before="45" w:after="120" w:line="315" w:lineRule="atLeast"/>
        <w:jc w:val="both"/>
        <w:rPr>
          <w:rFonts w:ascii="Arial" w:hAnsi="Arial" w:cs="Arial"/>
          <w:color w:val="4C4C4C"/>
          <w:lang w:eastAsia="fr-FR"/>
        </w:rPr>
      </w:pPr>
      <w:r w:rsidRPr="00D80877">
        <w:rPr>
          <w:rFonts w:ascii="Arial" w:hAnsi="Arial" w:cs="Arial"/>
          <w:color w:val="4C4C4C"/>
          <w:lang w:eastAsia="fr-FR"/>
        </w:rPr>
        <w:t xml:space="preserve">L'objectif est de prévenir également les </w:t>
      </w:r>
      <w:r w:rsidRPr="00D80877">
        <w:rPr>
          <w:rFonts w:ascii="Arial" w:hAnsi="Arial" w:cs="Arial"/>
          <w:b/>
          <w:bCs/>
          <w:color w:val="4C4C4C"/>
          <w:lang w:eastAsia="fr-FR"/>
        </w:rPr>
        <w:t>addictions sur le terrain du milieu professionnel</w:t>
      </w:r>
      <w:r w:rsidRPr="00D80877">
        <w:rPr>
          <w:rFonts w:ascii="Arial" w:hAnsi="Arial" w:cs="Arial"/>
          <w:color w:val="4C4C4C"/>
          <w:lang w:eastAsia="fr-FR"/>
        </w:rPr>
        <w:t xml:space="preserve">, où elles représentent un enjeu pour le bien-être au travail. Outre la mise en avant des différents acteurs œuvrant dans le domaine des </w:t>
      </w:r>
      <w:r w:rsidRPr="00D80877">
        <w:rPr>
          <w:rFonts w:ascii="Arial" w:hAnsi="Arial" w:cs="Arial"/>
          <w:b/>
          <w:bCs/>
          <w:color w:val="4C4C4C"/>
          <w:lang w:eastAsia="fr-FR"/>
        </w:rPr>
        <w:t>entreprises et de la santé au travail</w:t>
      </w:r>
      <w:r w:rsidRPr="00D80877">
        <w:rPr>
          <w:rFonts w:ascii="Arial" w:hAnsi="Arial" w:cs="Arial"/>
          <w:color w:val="4C4C4C"/>
          <w:lang w:eastAsia="fr-FR"/>
        </w:rPr>
        <w:t>, plusieurs rubriques sont développées : facteurs de risques, conséquences sur la santé et sécurité au travail, ressources et bonnes pratiques pour agir, données générales sur les addictions en milieu de travail, réglementation et statistiques. </w:t>
      </w:r>
    </w:p>
    <w:p w:rsidR="004D3E9D" w:rsidRPr="00D80877" w:rsidRDefault="004D3E9D" w:rsidP="004D3E9D">
      <w:pPr>
        <w:shd w:val="clear" w:color="auto" w:fill="FFFFFF"/>
        <w:spacing w:before="45" w:after="120" w:line="315" w:lineRule="atLeast"/>
        <w:jc w:val="both"/>
        <w:rPr>
          <w:rFonts w:ascii="Arial" w:hAnsi="Arial" w:cs="Arial"/>
          <w:color w:val="4C4C4C"/>
          <w:lang w:eastAsia="fr-FR"/>
        </w:rPr>
      </w:pPr>
      <w:r w:rsidRPr="00D80877">
        <w:rPr>
          <w:rFonts w:ascii="Arial" w:hAnsi="Arial" w:cs="Arial"/>
          <w:color w:val="4C4C4C"/>
          <w:lang w:eastAsia="fr-FR"/>
        </w:rPr>
        <w:t xml:space="preserve">À terme, cet espace sur le </w:t>
      </w:r>
      <w:r w:rsidRPr="00D80877">
        <w:rPr>
          <w:rFonts w:ascii="Arial" w:hAnsi="Arial" w:cs="Arial"/>
          <w:b/>
          <w:bCs/>
          <w:color w:val="4C4C4C"/>
          <w:lang w:eastAsia="fr-FR"/>
        </w:rPr>
        <w:t>portail Addict'Aide</w:t>
      </w:r>
      <w:r w:rsidRPr="00D80877">
        <w:rPr>
          <w:rFonts w:ascii="Arial" w:hAnsi="Arial" w:cs="Arial"/>
          <w:color w:val="4C4C4C"/>
          <w:lang w:eastAsia="fr-FR"/>
        </w:rPr>
        <w:t xml:space="preserve"> a volonté à s'imposer comme le site de référence dans la </w:t>
      </w:r>
      <w:r w:rsidRPr="00D80877">
        <w:rPr>
          <w:rFonts w:ascii="Arial" w:hAnsi="Arial" w:cs="Arial"/>
          <w:b/>
          <w:bCs/>
          <w:color w:val="4C4C4C"/>
          <w:lang w:eastAsia="fr-FR"/>
        </w:rPr>
        <w:t>prévention des conduites addictives dans les milieux professionnels</w:t>
      </w:r>
      <w:r w:rsidRPr="00D80877">
        <w:rPr>
          <w:rFonts w:ascii="Arial" w:hAnsi="Arial" w:cs="Arial"/>
          <w:color w:val="4C4C4C"/>
          <w:lang w:eastAsia="fr-FR"/>
        </w:rPr>
        <w:t>. </w:t>
      </w:r>
    </w:p>
    <w:p w:rsidR="00C4053D" w:rsidRDefault="00D80877">
      <w:pPr>
        <w:rPr>
          <w:rFonts w:ascii="Arial" w:hAnsi="Arial" w:cs="Arial"/>
        </w:rPr>
      </w:pPr>
      <w:r>
        <w:rPr>
          <w:rFonts w:ascii="Arial" w:hAnsi="Arial" w:cs="Arial"/>
        </w:rPr>
        <w:t>Plus d’infos</w:t>
      </w:r>
      <w:bookmarkStart w:id="0" w:name="_GoBack"/>
      <w:bookmarkEnd w:id="0"/>
      <w:r>
        <w:rPr>
          <w:rFonts w:ascii="Arial" w:hAnsi="Arial" w:cs="Arial"/>
        </w:rPr>
        <w:t xml:space="preserve"> sur : </w:t>
      </w:r>
      <w:hyperlink r:id="rId8" w:history="1">
        <w:r w:rsidRPr="00427824">
          <w:rPr>
            <w:rStyle w:val="Lienhypertexte"/>
            <w:rFonts w:ascii="Arial" w:hAnsi="Arial" w:cs="Arial"/>
          </w:rPr>
          <w:t>https://www.addictaide.fr/</w:t>
        </w:r>
      </w:hyperlink>
    </w:p>
    <w:p w:rsidR="00D80877" w:rsidRPr="00D80877" w:rsidRDefault="00D80877">
      <w:pPr>
        <w:rPr>
          <w:rFonts w:ascii="Arial" w:hAnsi="Arial" w:cs="Arial"/>
        </w:rPr>
      </w:pPr>
    </w:p>
    <w:sectPr w:rsidR="00D80877" w:rsidRPr="00D8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9D"/>
    <w:rsid w:val="00145991"/>
    <w:rsid w:val="00155572"/>
    <w:rsid w:val="001C56A8"/>
    <w:rsid w:val="001F1488"/>
    <w:rsid w:val="00216F05"/>
    <w:rsid w:val="00266C9E"/>
    <w:rsid w:val="002B4EFF"/>
    <w:rsid w:val="003373FE"/>
    <w:rsid w:val="003940DF"/>
    <w:rsid w:val="004062CA"/>
    <w:rsid w:val="00457727"/>
    <w:rsid w:val="00492327"/>
    <w:rsid w:val="004C421B"/>
    <w:rsid w:val="004C5679"/>
    <w:rsid w:val="004D3E9D"/>
    <w:rsid w:val="004F777E"/>
    <w:rsid w:val="00500F8E"/>
    <w:rsid w:val="00501392"/>
    <w:rsid w:val="00525842"/>
    <w:rsid w:val="005303BB"/>
    <w:rsid w:val="005B3E03"/>
    <w:rsid w:val="00604C65"/>
    <w:rsid w:val="00694962"/>
    <w:rsid w:val="006C5970"/>
    <w:rsid w:val="006D005C"/>
    <w:rsid w:val="00791130"/>
    <w:rsid w:val="007B1667"/>
    <w:rsid w:val="008054EC"/>
    <w:rsid w:val="008A4209"/>
    <w:rsid w:val="008A6A70"/>
    <w:rsid w:val="008D6EAE"/>
    <w:rsid w:val="00926077"/>
    <w:rsid w:val="00933B61"/>
    <w:rsid w:val="009C1F05"/>
    <w:rsid w:val="009D7424"/>
    <w:rsid w:val="00A152C8"/>
    <w:rsid w:val="00A970DF"/>
    <w:rsid w:val="00A97EDA"/>
    <w:rsid w:val="00AB2187"/>
    <w:rsid w:val="00AB4A3F"/>
    <w:rsid w:val="00AE7B96"/>
    <w:rsid w:val="00B43973"/>
    <w:rsid w:val="00B52D8C"/>
    <w:rsid w:val="00B668FC"/>
    <w:rsid w:val="00BD6F4E"/>
    <w:rsid w:val="00BF225E"/>
    <w:rsid w:val="00C25CD3"/>
    <w:rsid w:val="00C4053D"/>
    <w:rsid w:val="00CB68C7"/>
    <w:rsid w:val="00CC43F1"/>
    <w:rsid w:val="00D33FA0"/>
    <w:rsid w:val="00D80877"/>
    <w:rsid w:val="00E022F0"/>
    <w:rsid w:val="00E83396"/>
    <w:rsid w:val="00F05097"/>
    <w:rsid w:val="00F77818"/>
    <w:rsid w:val="00F77BAA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5A55-066B-4432-A5C3-B739C7BC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9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80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ictaide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dictaide.fr/maison/les-entreprises-et-la-sante-au-trava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dictaide.f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resanse.org/arkotheque/client/presanse/_depot_arko/articles/744/page-d-accueil-de-l-espace-dedie-aux-entreprises-et-a-la-sante-au-travail-sur-le-portail-addict-aide_img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13BFDACF</Template>
  <TotalTime>2</TotalTime>
  <Pages>1</Pages>
  <Words>250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SST73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LAUMONNIER Nathalie</dc:creator>
  <cp:keywords/>
  <dc:description/>
  <cp:lastModifiedBy>DUCHENE Nathalie</cp:lastModifiedBy>
  <cp:revision>3</cp:revision>
  <dcterms:created xsi:type="dcterms:W3CDTF">2017-06-21T13:49:00Z</dcterms:created>
  <dcterms:modified xsi:type="dcterms:W3CDTF">2017-06-21T13:51:00Z</dcterms:modified>
</cp:coreProperties>
</file>